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2479" w14:textId="04557F55" w:rsidR="00B4423D" w:rsidRPr="00701C15" w:rsidRDefault="00DE75AD" w:rsidP="00A562A3">
      <w:pPr>
        <w:jc w:val="center"/>
        <w:rPr>
          <w:b/>
          <w:bCs/>
          <w:sz w:val="28"/>
          <w:szCs w:val="28"/>
        </w:rPr>
      </w:pPr>
      <w:r w:rsidRPr="00701C15">
        <w:rPr>
          <w:b/>
          <w:bCs/>
          <w:sz w:val="28"/>
          <w:szCs w:val="28"/>
        </w:rPr>
        <w:t>E</w:t>
      </w:r>
      <w:r w:rsidR="00C1401D" w:rsidRPr="00701C15">
        <w:rPr>
          <w:b/>
          <w:bCs/>
          <w:sz w:val="28"/>
          <w:szCs w:val="28"/>
        </w:rPr>
        <w:t>N</w:t>
      </w:r>
      <w:r w:rsidRPr="00701C15">
        <w:rPr>
          <w:b/>
          <w:bCs/>
          <w:sz w:val="28"/>
          <w:szCs w:val="28"/>
        </w:rPr>
        <w:t>TRANCE CONFERENCE WORKSHEET Part 2</w:t>
      </w:r>
      <w:r w:rsidR="00B4423D" w:rsidRPr="00701C15">
        <w:rPr>
          <w:b/>
          <w:bCs/>
          <w:sz w:val="28"/>
          <w:szCs w:val="28"/>
        </w:rPr>
        <w:t xml:space="preserve"> </w:t>
      </w:r>
    </w:p>
    <w:tbl>
      <w:tblPr>
        <w:tblStyle w:val="TableGrid"/>
        <w:tblW w:w="10890" w:type="dxa"/>
        <w:tblInd w:w="-185" w:type="dxa"/>
        <w:tblLook w:val="04A0" w:firstRow="1" w:lastRow="0" w:firstColumn="1" w:lastColumn="0" w:noHBand="0" w:noVBand="1"/>
      </w:tblPr>
      <w:tblGrid>
        <w:gridCol w:w="450"/>
        <w:gridCol w:w="10440"/>
      </w:tblGrid>
      <w:tr w:rsidR="00F0630C" w:rsidRPr="00701C15" w14:paraId="5D8C7D62" w14:textId="77777777" w:rsidTr="00701C15">
        <w:tc>
          <w:tcPr>
            <w:tcW w:w="450" w:type="dxa"/>
            <w:shd w:val="clear" w:color="auto" w:fill="F2F2F2" w:themeFill="background1" w:themeFillShade="F2"/>
          </w:tcPr>
          <w:p w14:paraId="6D08012F" w14:textId="77777777" w:rsidR="00112E32" w:rsidRPr="00701C15" w:rsidRDefault="00112E32" w:rsidP="00F62721">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40" w:type="dxa"/>
            <w:shd w:val="clear" w:color="auto" w:fill="F2F2F2" w:themeFill="background1" w:themeFillShade="F2"/>
          </w:tcPr>
          <w:p w14:paraId="2A8C25A2" w14:textId="635ED5D1" w:rsidR="00112E32" w:rsidRPr="00701C15" w:rsidRDefault="00E63777" w:rsidP="00F62721">
            <w:pPr>
              <w:pStyle w:val="ListParagraph"/>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1C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 Information Needed </w:t>
            </w:r>
            <w:r w:rsidR="00330BEA" w:rsidRPr="00701C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701C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w:t>
            </w:r>
            <w:r w:rsidR="00E92514" w:rsidRPr="00701C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to Convey to</w:t>
            </w:r>
            <w:r w:rsidRPr="00701C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Facility</w:t>
            </w:r>
          </w:p>
        </w:tc>
      </w:tr>
      <w:tr w:rsidR="00241EC8" w:rsidRPr="00701C15" w14:paraId="1D618C0D" w14:textId="77777777" w:rsidTr="00701C15">
        <w:tc>
          <w:tcPr>
            <w:tcW w:w="450" w:type="dxa"/>
          </w:tcPr>
          <w:p w14:paraId="61912833" w14:textId="77777777" w:rsidR="00241EC8" w:rsidRPr="00701C15" w:rsidRDefault="00241EC8" w:rsidP="00170956">
            <w:pPr>
              <w:rPr>
                <w:sz w:val="24"/>
                <w:szCs w:val="24"/>
              </w:rPr>
            </w:pPr>
          </w:p>
        </w:tc>
        <w:tc>
          <w:tcPr>
            <w:tcW w:w="10440" w:type="dxa"/>
          </w:tcPr>
          <w:p w14:paraId="18C01E92" w14:textId="3F590FA0" w:rsidR="00241EC8" w:rsidRPr="00701C15" w:rsidRDefault="00241EC8" w:rsidP="00170956">
            <w:pPr>
              <w:pStyle w:val="ListParagraph"/>
              <w:numPr>
                <w:ilvl w:val="0"/>
                <w:numId w:val="4"/>
              </w:numPr>
              <w:rPr>
                <w:sz w:val="24"/>
                <w:szCs w:val="24"/>
              </w:rPr>
            </w:pPr>
            <w:r w:rsidRPr="00701C15">
              <w:rPr>
                <w:sz w:val="24"/>
                <w:szCs w:val="24"/>
              </w:rPr>
              <w:t>Is there a current or suspected facility outbreak.</w:t>
            </w:r>
          </w:p>
        </w:tc>
      </w:tr>
      <w:tr w:rsidR="00112E32" w:rsidRPr="00701C15" w14:paraId="40FED6B6" w14:textId="77777777" w:rsidTr="00701C15">
        <w:tc>
          <w:tcPr>
            <w:tcW w:w="450" w:type="dxa"/>
          </w:tcPr>
          <w:p w14:paraId="6319B1DF" w14:textId="77777777" w:rsidR="00112E32" w:rsidRPr="00701C15" w:rsidRDefault="00112E32" w:rsidP="00170956">
            <w:pPr>
              <w:rPr>
                <w:sz w:val="24"/>
                <w:szCs w:val="24"/>
              </w:rPr>
            </w:pPr>
          </w:p>
        </w:tc>
        <w:tc>
          <w:tcPr>
            <w:tcW w:w="10440" w:type="dxa"/>
          </w:tcPr>
          <w:p w14:paraId="33E3B0B5" w14:textId="111D6F01" w:rsidR="00112E32" w:rsidRPr="00701C15" w:rsidRDefault="0007367D" w:rsidP="0007367D">
            <w:pPr>
              <w:pStyle w:val="ListParagraph"/>
              <w:numPr>
                <w:ilvl w:val="0"/>
                <w:numId w:val="4"/>
              </w:numPr>
              <w:spacing w:after="160"/>
              <w:rPr>
                <w:sz w:val="24"/>
                <w:szCs w:val="24"/>
              </w:rPr>
            </w:pPr>
            <w:r w:rsidRPr="00701C15">
              <w:rPr>
                <w:sz w:val="24"/>
                <w:szCs w:val="24"/>
              </w:rPr>
              <w:t>List of residents on transmission based precautions, diagnosis for precautions, and room number.</w:t>
            </w:r>
          </w:p>
        </w:tc>
      </w:tr>
      <w:tr w:rsidR="00112E32" w:rsidRPr="00701C15" w14:paraId="79192ACD" w14:textId="77777777" w:rsidTr="00701C15">
        <w:tc>
          <w:tcPr>
            <w:tcW w:w="450" w:type="dxa"/>
          </w:tcPr>
          <w:p w14:paraId="0B7FDE7C" w14:textId="77777777" w:rsidR="00112E32" w:rsidRPr="00701C15" w:rsidRDefault="00112E32" w:rsidP="00170956">
            <w:pPr>
              <w:rPr>
                <w:sz w:val="24"/>
                <w:szCs w:val="24"/>
              </w:rPr>
            </w:pPr>
          </w:p>
        </w:tc>
        <w:tc>
          <w:tcPr>
            <w:tcW w:w="10440" w:type="dxa"/>
          </w:tcPr>
          <w:p w14:paraId="2ACF9879" w14:textId="071222F5" w:rsidR="00112E32" w:rsidRPr="00701C15" w:rsidRDefault="0007367D" w:rsidP="0007367D">
            <w:pPr>
              <w:pStyle w:val="ListParagraph"/>
              <w:numPr>
                <w:ilvl w:val="0"/>
                <w:numId w:val="4"/>
              </w:numPr>
              <w:rPr>
                <w:sz w:val="24"/>
                <w:szCs w:val="24"/>
              </w:rPr>
            </w:pPr>
            <w:r w:rsidRPr="00701C15">
              <w:rPr>
                <w:sz w:val="24"/>
                <w:szCs w:val="24"/>
              </w:rPr>
              <w:t>List of residents receiving dialysis with room number.</w:t>
            </w:r>
          </w:p>
        </w:tc>
      </w:tr>
      <w:tr w:rsidR="00112E32" w:rsidRPr="00701C15" w14:paraId="62668BE5" w14:textId="77777777" w:rsidTr="00701C15">
        <w:tc>
          <w:tcPr>
            <w:tcW w:w="450" w:type="dxa"/>
          </w:tcPr>
          <w:p w14:paraId="558BFA4D" w14:textId="77777777" w:rsidR="00112E32" w:rsidRPr="00701C15" w:rsidRDefault="00112E32" w:rsidP="00170956">
            <w:pPr>
              <w:rPr>
                <w:sz w:val="24"/>
                <w:szCs w:val="24"/>
              </w:rPr>
            </w:pPr>
          </w:p>
        </w:tc>
        <w:tc>
          <w:tcPr>
            <w:tcW w:w="10440" w:type="dxa"/>
          </w:tcPr>
          <w:p w14:paraId="1986C5FF" w14:textId="3A96994D" w:rsidR="00112E32" w:rsidRPr="00701C15" w:rsidRDefault="0007367D" w:rsidP="007B4D25">
            <w:pPr>
              <w:pStyle w:val="ListParagraph"/>
              <w:numPr>
                <w:ilvl w:val="0"/>
                <w:numId w:val="4"/>
              </w:numPr>
              <w:spacing w:after="160"/>
              <w:rPr>
                <w:sz w:val="24"/>
                <w:szCs w:val="24"/>
              </w:rPr>
            </w:pPr>
            <w:r w:rsidRPr="00701C15">
              <w:rPr>
                <w:sz w:val="24"/>
                <w:szCs w:val="24"/>
              </w:rPr>
              <w:t>List of resident receiving hospice with room number.</w:t>
            </w:r>
          </w:p>
        </w:tc>
      </w:tr>
      <w:tr w:rsidR="00112E32" w:rsidRPr="00701C15" w14:paraId="2863EF08" w14:textId="77777777" w:rsidTr="00701C15">
        <w:tc>
          <w:tcPr>
            <w:tcW w:w="450" w:type="dxa"/>
          </w:tcPr>
          <w:p w14:paraId="1311BC3E" w14:textId="77777777" w:rsidR="00112E32" w:rsidRPr="00701C15" w:rsidRDefault="00112E32" w:rsidP="00170956">
            <w:pPr>
              <w:rPr>
                <w:sz w:val="24"/>
                <w:szCs w:val="24"/>
              </w:rPr>
            </w:pPr>
          </w:p>
        </w:tc>
        <w:tc>
          <w:tcPr>
            <w:tcW w:w="10440" w:type="dxa"/>
          </w:tcPr>
          <w:p w14:paraId="0A097897" w14:textId="718A5621" w:rsidR="00112E32" w:rsidRPr="00701C15" w:rsidRDefault="0007367D" w:rsidP="008414AF">
            <w:pPr>
              <w:pStyle w:val="ListParagraph"/>
              <w:numPr>
                <w:ilvl w:val="0"/>
                <w:numId w:val="4"/>
              </w:numPr>
              <w:spacing w:after="160"/>
              <w:rPr>
                <w:sz w:val="24"/>
                <w:szCs w:val="24"/>
              </w:rPr>
            </w:pPr>
            <w:r w:rsidRPr="00701C15">
              <w:rPr>
                <w:sz w:val="24"/>
                <w:szCs w:val="24"/>
              </w:rPr>
              <w:t>List of residents with pressure ulcer, where acquired, stage, location of pressure ulcer, and room number.</w:t>
            </w:r>
          </w:p>
        </w:tc>
      </w:tr>
      <w:tr w:rsidR="00112E32" w:rsidRPr="00701C15" w14:paraId="69BCBC60" w14:textId="77777777" w:rsidTr="00701C15">
        <w:tc>
          <w:tcPr>
            <w:tcW w:w="450" w:type="dxa"/>
          </w:tcPr>
          <w:p w14:paraId="1CD5C5E6" w14:textId="77777777" w:rsidR="00112E32" w:rsidRPr="00701C15" w:rsidRDefault="00112E32" w:rsidP="00170956">
            <w:pPr>
              <w:rPr>
                <w:sz w:val="24"/>
                <w:szCs w:val="24"/>
              </w:rPr>
            </w:pPr>
          </w:p>
        </w:tc>
        <w:tc>
          <w:tcPr>
            <w:tcW w:w="10440" w:type="dxa"/>
          </w:tcPr>
          <w:p w14:paraId="6D8D888F" w14:textId="5641E3B1" w:rsidR="00112E32" w:rsidRPr="00701C15" w:rsidRDefault="0007367D" w:rsidP="008414AF">
            <w:pPr>
              <w:pStyle w:val="ListParagraph"/>
              <w:numPr>
                <w:ilvl w:val="0"/>
                <w:numId w:val="4"/>
              </w:numPr>
              <w:spacing w:after="160"/>
              <w:rPr>
                <w:sz w:val="24"/>
                <w:szCs w:val="24"/>
              </w:rPr>
            </w:pPr>
            <w:r w:rsidRPr="00701C15">
              <w:rPr>
                <w:sz w:val="24"/>
                <w:szCs w:val="24"/>
              </w:rPr>
              <w:t>List of resident who had a level II PASRR completed since the Exit Interview Date (EID) of your last survey, date of admission, room number, and who still reside in the facility.</w:t>
            </w:r>
          </w:p>
        </w:tc>
      </w:tr>
      <w:tr w:rsidR="0007367D" w:rsidRPr="00701C15" w14:paraId="686A3FC5" w14:textId="77777777" w:rsidTr="00701C15">
        <w:tc>
          <w:tcPr>
            <w:tcW w:w="450" w:type="dxa"/>
          </w:tcPr>
          <w:p w14:paraId="405E6C4E" w14:textId="77777777" w:rsidR="0007367D" w:rsidRPr="00701C15" w:rsidRDefault="0007367D" w:rsidP="00170956">
            <w:pPr>
              <w:rPr>
                <w:sz w:val="24"/>
                <w:szCs w:val="24"/>
              </w:rPr>
            </w:pPr>
          </w:p>
        </w:tc>
        <w:tc>
          <w:tcPr>
            <w:tcW w:w="10440" w:type="dxa"/>
          </w:tcPr>
          <w:p w14:paraId="016DB29F" w14:textId="2DAABD90" w:rsidR="0007367D" w:rsidRPr="00701C15" w:rsidRDefault="0007367D" w:rsidP="008414AF">
            <w:pPr>
              <w:pStyle w:val="ListParagraph"/>
              <w:numPr>
                <w:ilvl w:val="0"/>
                <w:numId w:val="4"/>
              </w:numPr>
              <w:spacing w:after="160"/>
              <w:rPr>
                <w:sz w:val="24"/>
                <w:szCs w:val="24"/>
              </w:rPr>
            </w:pPr>
            <w:r w:rsidRPr="00701C15">
              <w:rPr>
                <w:sz w:val="24"/>
                <w:szCs w:val="24"/>
              </w:rPr>
              <w:t>Resident Counsel minutes (3 months), request permission from the resident representative, prior to reviewing.</w:t>
            </w:r>
          </w:p>
        </w:tc>
      </w:tr>
      <w:tr w:rsidR="0007367D" w:rsidRPr="00701C15" w14:paraId="14AEC6B3" w14:textId="77777777" w:rsidTr="00701C15">
        <w:tc>
          <w:tcPr>
            <w:tcW w:w="450" w:type="dxa"/>
          </w:tcPr>
          <w:p w14:paraId="62D49265" w14:textId="77777777" w:rsidR="0007367D" w:rsidRPr="00701C15" w:rsidRDefault="0007367D" w:rsidP="00170956">
            <w:pPr>
              <w:rPr>
                <w:sz w:val="24"/>
                <w:szCs w:val="24"/>
              </w:rPr>
            </w:pPr>
          </w:p>
        </w:tc>
        <w:tc>
          <w:tcPr>
            <w:tcW w:w="10440" w:type="dxa"/>
          </w:tcPr>
          <w:p w14:paraId="100115D2" w14:textId="1F39E3E2" w:rsidR="0007367D" w:rsidRPr="00701C15" w:rsidRDefault="008414AF" w:rsidP="008414AF">
            <w:pPr>
              <w:pStyle w:val="ListParagraph"/>
              <w:numPr>
                <w:ilvl w:val="0"/>
                <w:numId w:val="4"/>
              </w:numPr>
              <w:spacing w:after="160"/>
              <w:rPr>
                <w:sz w:val="24"/>
                <w:szCs w:val="24"/>
              </w:rPr>
            </w:pPr>
            <w:r w:rsidRPr="00701C15">
              <w:rPr>
                <w:sz w:val="24"/>
                <w:szCs w:val="24"/>
              </w:rPr>
              <w:t>Grievance book/log including missing items.</w:t>
            </w:r>
          </w:p>
        </w:tc>
      </w:tr>
      <w:tr w:rsidR="0007367D" w:rsidRPr="00701C15" w14:paraId="6F77564C" w14:textId="77777777" w:rsidTr="00701C15">
        <w:tc>
          <w:tcPr>
            <w:tcW w:w="450" w:type="dxa"/>
          </w:tcPr>
          <w:p w14:paraId="0488ECC4" w14:textId="77777777" w:rsidR="0007367D" w:rsidRPr="00701C15" w:rsidRDefault="0007367D" w:rsidP="00170956">
            <w:pPr>
              <w:rPr>
                <w:sz w:val="24"/>
                <w:szCs w:val="24"/>
              </w:rPr>
            </w:pPr>
          </w:p>
        </w:tc>
        <w:tc>
          <w:tcPr>
            <w:tcW w:w="10440" w:type="dxa"/>
          </w:tcPr>
          <w:p w14:paraId="13EFBECC" w14:textId="7A3AB76D" w:rsidR="0007367D" w:rsidRPr="00701C15" w:rsidRDefault="008414AF" w:rsidP="008414AF">
            <w:pPr>
              <w:pStyle w:val="ListParagraph"/>
              <w:numPr>
                <w:ilvl w:val="0"/>
                <w:numId w:val="4"/>
              </w:numPr>
              <w:spacing w:after="160"/>
              <w:rPr>
                <w:sz w:val="24"/>
                <w:szCs w:val="24"/>
              </w:rPr>
            </w:pPr>
            <w:r w:rsidRPr="00701C15">
              <w:rPr>
                <w:sz w:val="24"/>
                <w:szCs w:val="24"/>
              </w:rPr>
              <w:t xml:space="preserve">Fear of retaliation annual in-service </w:t>
            </w:r>
            <w:r w:rsidR="006B08DE" w:rsidRPr="00701C15">
              <w:rPr>
                <w:sz w:val="24"/>
                <w:szCs w:val="24"/>
              </w:rPr>
              <w:t>training sign off sheet with training materials.</w:t>
            </w:r>
          </w:p>
        </w:tc>
      </w:tr>
      <w:tr w:rsidR="0007367D" w:rsidRPr="00701C15" w14:paraId="12E6BB99" w14:textId="77777777" w:rsidTr="00701C15">
        <w:tc>
          <w:tcPr>
            <w:tcW w:w="450" w:type="dxa"/>
          </w:tcPr>
          <w:p w14:paraId="55AECEFE" w14:textId="77777777" w:rsidR="0007367D" w:rsidRPr="00701C15" w:rsidRDefault="0007367D" w:rsidP="00170956">
            <w:pPr>
              <w:rPr>
                <w:sz w:val="24"/>
                <w:szCs w:val="24"/>
              </w:rPr>
            </w:pPr>
          </w:p>
        </w:tc>
        <w:tc>
          <w:tcPr>
            <w:tcW w:w="10440" w:type="dxa"/>
          </w:tcPr>
          <w:p w14:paraId="2E47C895" w14:textId="29017666" w:rsidR="0007367D" w:rsidRPr="00701C15" w:rsidRDefault="008414AF" w:rsidP="008414AF">
            <w:pPr>
              <w:pStyle w:val="ListParagraph"/>
              <w:numPr>
                <w:ilvl w:val="0"/>
                <w:numId w:val="4"/>
              </w:numPr>
              <w:spacing w:after="160"/>
              <w:rPr>
                <w:sz w:val="24"/>
                <w:szCs w:val="24"/>
              </w:rPr>
            </w:pPr>
            <w:r w:rsidRPr="00701C15">
              <w:rPr>
                <w:sz w:val="24"/>
                <w:szCs w:val="24"/>
              </w:rPr>
              <w:t>Copy of CLIA waiver certificate (write tests performed i.e., occult blood, urine dipsticks, sign, and date the form.</w:t>
            </w:r>
            <w:r w:rsidR="00640AF2" w:rsidRPr="00701C15">
              <w:rPr>
                <w:sz w:val="24"/>
                <w:szCs w:val="24"/>
              </w:rPr>
              <w:t>)</w:t>
            </w:r>
          </w:p>
        </w:tc>
      </w:tr>
      <w:tr w:rsidR="0007367D" w:rsidRPr="00701C15" w14:paraId="3CFC4146" w14:textId="77777777" w:rsidTr="00701C15">
        <w:tc>
          <w:tcPr>
            <w:tcW w:w="450" w:type="dxa"/>
          </w:tcPr>
          <w:p w14:paraId="195F26DA" w14:textId="77777777" w:rsidR="0007367D" w:rsidRPr="00701C15" w:rsidRDefault="0007367D" w:rsidP="00170956">
            <w:pPr>
              <w:rPr>
                <w:sz w:val="24"/>
                <w:szCs w:val="24"/>
              </w:rPr>
            </w:pPr>
          </w:p>
        </w:tc>
        <w:tc>
          <w:tcPr>
            <w:tcW w:w="10440" w:type="dxa"/>
          </w:tcPr>
          <w:p w14:paraId="7262379C" w14:textId="46DAF32A" w:rsidR="0007367D" w:rsidRPr="00701C15" w:rsidRDefault="008414AF" w:rsidP="008414AF">
            <w:pPr>
              <w:pStyle w:val="ListParagraph"/>
              <w:numPr>
                <w:ilvl w:val="0"/>
                <w:numId w:val="4"/>
              </w:numPr>
              <w:rPr>
                <w:sz w:val="24"/>
                <w:szCs w:val="24"/>
              </w:rPr>
            </w:pPr>
            <w:r w:rsidRPr="00701C15">
              <w:rPr>
                <w:sz w:val="24"/>
                <w:szCs w:val="24"/>
              </w:rPr>
              <w:t xml:space="preserve"> Copy of Administrator/DNS job descriptions.</w:t>
            </w:r>
          </w:p>
        </w:tc>
      </w:tr>
      <w:tr w:rsidR="0007367D" w:rsidRPr="00701C15" w14:paraId="32C384D5" w14:textId="77777777" w:rsidTr="00701C15">
        <w:tc>
          <w:tcPr>
            <w:tcW w:w="450" w:type="dxa"/>
          </w:tcPr>
          <w:p w14:paraId="747A475F" w14:textId="77777777" w:rsidR="0007367D" w:rsidRPr="00701C15" w:rsidRDefault="0007367D" w:rsidP="00170956">
            <w:pPr>
              <w:rPr>
                <w:sz w:val="24"/>
                <w:szCs w:val="24"/>
              </w:rPr>
            </w:pPr>
          </w:p>
        </w:tc>
        <w:tc>
          <w:tcPr>
            <w:tcW w:w="10440" w:type="dxa"/>
          </w:tcPr>
          <w:p w14:paraId="12110A44" w14:textId="38D7B8D7" w:rsidR="0007367D" w:rsidRPr="00701C15" w:rsidRDefault="008414AF" w:rsidP="008414AF">
            <w:pPr>
              <w:pStyle w:val="ListParagraph"/>
              <w:numPr>
                <w:ilvl w:val="0"/>
                <w:numId w:val="4"/>
              </w:numPr>
              <w:rPr>
                <w:sz w:val="24"/>
                <w:szCs w:val="24"/>
              </w:rPr>
            </w:pPr>
            <w:r w:rsidRPr="00701C15">
              <w:rPr>
                <w:sz w:val="24"/>
                <w:szCs w:val="24"/>
              </w:rPr>
              <w:t xml:space="preserve"> Administrator/DNS business cards (staple inside survey packet).</w:t>
            </w:r>
          </w:p>
        </w:tc>
      </w:tr>
      <w:tr w:rsidR="0007367D" w:rsidRPr="00701C15" w14:paraId="1A7C89E3" w14:textId="77777777" w:rsidTr="00701C15">
        <w:tc>
          <w:tcPr>
            <w:tcW w:w="450" w:type="dxa"/>
          </w:tcPr>
          <w:p w14:paraId="3348B8E0" w14:textId="77777777" w:rsidR="0007367D" w:rsidRPr="00701C15" w:rsidRDefault="0007367D" w:rsidP="00170956">
            <w:pPr>
              <w:rPr>
                <w:sz w:val="24"/>
                <w:szCs w:val="24"/>
              </w:rPr>
            </w:pPr>
          </w:p>
        </w:tc>
        <w:tc>
          <w:tcPr>
            <w:tcW w:w="10440" w:type="dxa"/>
          </w:tcPr>
          <w:p w14:paraId="07E94158" w14:textId="20092858" w:rsidR="0007367D" w:rsidRPr="00701C15" w:rsidRDefault="00662FFC" w:rsidP="008414AF">
            <w:pPr>
              <w:pStyle w:val="ListParagraph"/>
              <w:numPr>
                <w:ilvl w:val="0"/>
                <w:numId w:val="4"/>
              </w:numPr>
              <w:spacing w:after="160"/>
              <w:rPr>
                <w:sz w:val="24"/>
                <w:szCs w:val="24"/>
              </w:rPr>
            </w:pPr>
            <w:r w:rsidRPr="00701C15">
              <w:rPr>
                <w:sz w:val="24"/>
                <w:szCs w:val="24"/>
              </w:rPr>
              <w:t xml:space="preserve"> </w:t>
            </w:r>
            <w:r w:rsidR="008414AF" w:rsidRPr="00701C15">
              <w:rPr>
                <w:sz w:val="24"/>
                <w:szCs w:val="24"/>
              </w:rPr>
              <w:t>Request Administrator send a test email to TL’s email to ensure the resident sample can be sent at the end of the survey.</w:t>
            </w:r>
          </w:p>
        </w:tc>
      </w:tr>
      <w:tr w:rsidR="0007367D" w:rsidRPr="00701C15" w14:paraId="4051D935" w14:textId="77777777" w:rsidTr="00701C15">
        <w:tc>
          <w:tcPr>
            <w:tcW w:w="450" w:type="dxa"/>
          </w:tcPr>
          <w:p w14:paraId="699C74C5" w14:textId="77777777" w:rsidR="0007367D" w:rsidRPr="00701C15" w:rsidRDefault="0007367D" w:rsidP="00170956">
            <w:pPr>
              <w:rPr>
                <w:sz w:val="24"/>
                <w:szCs w:val="24"/>
              </w:rPr>
            </w:pPr>
          </w:p>
        </w:tc>
        <w:tc>
          <w:tcPr>
            <w:tcW w:w="10440" w:type="dxa"/>
          </w:tcPr>
          <w:p w14:paraId="323898FC" w14:textId="7ADE1C7E" w:rsidR="0007367D" w:rsidRPr="00701C15" w:rsidRDefault="00662FFC" w:rsidP="0007367D">
            <w:pPr>
              <w:pStyle w:val="ListParagraph"/>
              <w:numPr>
                <w:ilvl w:val="0"/>
                <w:numId w:val="4"/>
              </w:numPr>
              <w:rPr>
                <w:sz w:val="24"/>
                <w:szCs w:val="24"/>
              </w:rPr>
            </w:pPr>
            <w:r w:rsidRPr="00701C15">
              <w:rPr>
                <w:sz w:val="24"/>
                <w:szCs w:val="24"/>
              </w:rPr>
              <w:t xml:space="preserve"> </w:t>
            </w:r>
            <w:r w:rsidR="008414AF" w:rsidRPr="00701C15">
              <w:rPr>
                <w:sz w:val="24"/>
                <w:szCs w:val="24"/>
              </w:rPr>
              <w:t>EPOC: Ensure the facility has 2 users and logs in every 6 months to maintain access.</w:t>
            </w:r>
          </w:p>
        </w:tc>
      </w:tr>
      <w:tr w:rsidR="0007367D" w:rsidRPr="00701C15" w14:paraId="01005492" w14:textId="77777777" w:rsidTr="00701C15">
        <w:tc>
          <w:tcPr>
            <w:tcW w:w="450" w:type="dxa"/>
          </w:tcPr>
          <w:p w14:paraId="0A899BE6" w14:textId="77777777" w:rsidR="0007367D" w:rsidRPr="00701C15" w:rsidRDefault="0007367D" w:rsidP="00170956">
            <w:pPr>
              <w:rPr>
                <w:sz w:val="24"/>
                <w:szCs w:val="24"/>
              </w:rPr>
            </w:pPr>
          </w:p>
        </w:tc>
        <w:tc>
          <w:tcPr>
            <w:tcW w:w="10440" w:type="dxa"/>
          </w:tcPr>
          <w:p w14:paraId="5C2E8DBC" w14:textId="61B1497C" w:rsidR="0007367D" w:rsidRPr="00701C15" w:rsidRDefault="008414AF" w:rsidP="00662FFC">
            <w:pPr>
              <w:pStyle w:val="ListParagraph"/>
              <w:numPr>
                <w:ilvl w:val="0"/>
                <w:numId w:val="4"/>
              </w:numPr>
              <w:rPr>
                <w:sz w:val="24"/>
                <w:szCs w:val="24"/>
              </w:rPr>
            </w:pPr>
            <w:r w:rsidRPr="00701C15">
              <w:rPr>
                <w:sz w:val="24"/>
                <w:szCs w:val="24"/>
              </w:rPr>
              <w:t>EPOC</w:t>
            </w:r>
            <w:r w:rsidR="00662FFC" w:rsidRPr="00701C15">
              <w:rPr>
                <w:sz w:val="24"/>
                <w:szCs w:val="24"/>
              </w:rPr>
              <w:t>:</w:t>
            </w:r>
            <w:r w:rsidRPr="00701C15">
              <w:rPr>
                <w:sz w:val="24"/>
                <w:szCs w:val="24"/>
              </w:rPr>
              <w:t xml:space="preserve">  Remind the facility to send the state violation plan of correction, as an attachment, along with federal violation through EPOC.  DO NOT MAIL.  State violations need to be submitted in the space provided in the body of the state violation letter.</w:t>
            </w:r>
          </w:p>
        </w:tc>
      </w:tr>
      <w:tr w:rsidR="0007367D" w:rsidRPr="00701C15" w14:paraId="694176E9" w14:textId="77777777" w:rsidTr="00701C15">
        <w:tc>
          <w:tcPr>
            <w:tcW w:w="450" w:type="dxa"/>
          </w:tcPr>
          <w:p w14:paraId="56C058BF" w14:textId="77777777" w:rsidR="0007367D" w:rsidRPr="00701C15" w:rsidRDefault="0007367D" w:rsidP="00170956">
            <w:pPr>
              <w:rPr>
                <w:sz w:val="24"/>
                <w:szCs w:val="24"/>
              </w:rPr>
            </w:pPr>
          </w:p>
        </w:tc>
        <w:tc>
          <w:tcPr>
            <w:tcW w:w="10440" w:type="dxa"/>
          </w:tcPr>
          <w:p w14:paraId="2C197F9D" w14:textId="350D0467" w:rsidR="0007367D" w:rsidRPr="00701C15" w:rsidRDefault="004C6AFE" w:rsidP="00662FFC">
            <w:pPr>
              <w:pStyle w:val="ListParagraph"/>
              <w:numPr>
                <w:ilvl w:val="0"/>
                <w:numId w:val="4"/>
              </w:numPr>
              <w:rPr>
                <w:sz w:val="24"/>
                <w:szCs w:val="24"/>
              </w:rPr>
            </w:pPr>
            <w:r w:rsidRPr="00701C15">
              <w:rPr>
                <w:sz w:val="24"/>
                <w:szCs w:val="24"/>
              </w:rPr>
              <w:t xml:space="preserve"> Indicate to facility if there are complaints being investigated as part of the survey.</w:t>
            </w:r>
          </w:p>
        </w:tc>
      </w:tr>
      <w:tr w:rsidR="0007367D" w:rsidRPr="00701C15" w14:paraId="3C2038EC" w14:textId="77777777" w:rsidTr="00701C15">
        <w:tc>
          <w:tcPr>
            <w:tcW w:w="450" w:type="dxa"/>
          </w:tcPr>
          <w:p w14:paraId="40B32921" w14:textId="77777777" w:rsidR="0007367D" w:rsidRPr="00701C15" w:rsidRDefault="0007367D" w:rsidP="00170956">
            <w:pPr>
              <w:rPr>
                <w:sz w:val="24"/>
                <w:szCs w:val="24"/>
              </w:rPr>
            </w:pPr>
          </w:p>
        </w:tc>
        <w:tc>
          <w:tcPr>
            <w:tcW w:w="10440" w:type="dxa"/>
          </w:tcPr>
          <w:p w14:paraId="343DA643" w14:textId="4D497BDB" w:rsidR="0007367D" w:rsidRPr="00701C15" w:rsidRDefault="004C6AFE" w:rsidP="004C6AFE">
            <w:pPr>
              <w:pStyle w:val="ListParagraph"/>
              <w:numPr>
                <w:ilvl w:val="0"/>
                <w:numId w:val="4"/>
              </w:numPr>
              <w:rPr>
                <w:sz w:val="24"/>
                <w:szCs w:val="24"/>
              </w:rPr>
            </w:pPr>
            <w:r w:rsidRPr="00701C15">
              <w:rPr>
                <w:sz w:val="24"/>
                <w:szCs w:val="24"/>
              </w:rPr>
              <w:t xml:space="preserve">Inform the Administrator if any incident occurs that needs to be reported to DPH to report the incident also to </w:t>
            </w:r>
            <w:r w:rsidR="00FE7620" w:rsidRPr="00701C15">
              <w:rPr>
                <w:sz w:val="24"/>
                <w:szCs w:val="24"/>
              </w:rPr>
              <w:t>TL</w:t>
            </w:r>
            <w:r w:rsidRPr="00701C15">
              <w:rPr>
                <w:sz w:val="24"/>
                <w:szCs w:val="24"/>
              </w:rPr>
              <w:t>.  Reporting to the survey team DOES NOT exempt the facility from reporting responsibilities to DPH.</w:t>
            </w:r>
          </w:p>
        </w:tc>
      </w:tr>
      <w:tr w:rsidR="004C6AFE" w:rsidRPr="00701C15" w14:paraId="5951035D" w14:textId="77777777" w:rsidTr="00701C15">
        <w:tc>
          <w:tcPr>
            <w:tcW w:w="450" w:type="dxa"/>
          </w:tcPr>
          <w:p w14:paraId="2C400923" w14:textId="77777777" w:rsidR="004C6AFE" w:rsidRPr="00701C15" w:rsidRDefault="004C6AFE" w:rsidP="00170956">
            <w:pPr>
              <w:rPr>
                <w:sz w:val="24"/>
                <w:szCs w:val="24"/>
              </w:rPr>
            </w:pPr>
          </w:p>
        </w:tc>
        <w:tc>
          <w:tcPr>
            <w:tcW w:w="10440" w:type="dxa"/>
          </w:tcPr>
          <w:p w14:paraId="2FAB4A60" w14:textId="4D55AFF6" w:rsidR="004C6AFE" w:rsidRPr="00701C15" w:rsidRDefault="004C6AFE" w:rsidP="004C6AFE">
            <w:pPr>
              <w:pStyle w:val="ListParagraph"/>
              <w:numPr>
                <w:ilvl w:val="0"/>
                <w:numId w:val="4"/>
              </w:numPr>
              <w:rPr>
                <w:sz w:val="24"/>
                <w:szCs w:val="24"/>
              </w:rPr>
            </w:pPr>
            <w:r w:rsidRPr="00701C15">
              <w:rPr>
                <w:sz w:val="24"/>
                <w:szCs w:val="24"/>
              </w:rPr>
              <w:t>Inform the Administrator that waivers now expire every 2 years with licensure.  New waivers and renewals must be sent through E-License</w:t>
            </w:r>
          </w:p>
        </w:tc>
      </w:tr>
      <w:tr w:rsidR="00ED612B" w:rsidRPr="00701C15" w14:paraId="7150A96F" w14:textId="77777777" w:rsidTr="00701C15">
        <w:tc>
          <w:tcPr>
            <w:tcW w:w="450" w:type="dxa"/>
          </w:tcPr>
          <w:p w14:paraId="4C64C46F" w14:textId="77777777" w:rsidR="00ED612B" w:rsidRPr="00701C15" w:rsidRDefault="00ED612B" w:rsidP="00170956">
            <w:pPr>
              <w:rPr>
                <w:sz w:val="24"/>
                <w:szCs w:val="24"/>
              </w:rPr>
            </w:pPr>
          </w:p>
        </w:tc>
        <w:tc>
          <w:tcPr>
            <w:tcW w:w="10440" w:type="dxa"/>
          </w:tcPr>
          <w:p w14:paraId="50D0B230" w14:textId="0426C217" w:rsidR="00ED612B" w:rsidRPr="00701C15" w:rsidRDefault="0083101B" w:rsidP="0083101B">
            <w:pPr>
              <w:pStyle w:val="ListParagraph"/>
              <w:numPr>
                <w:ilvl w:val="0"/>
                <w:numId w:val="4"/>
              </w:numPr>
              <w:rPr>
                <w:sz w:val="24"/>
                <w:szCs w:val="24"/>
              </w:rPr>
            </w:pPr>
            <w:r w:rsidRPr="00701C15">
              <w:rPr>
                <w:sz w:val="24"/>
                <w:szCs w:val="24"/>
              </w:rPr>
              <w:t>Unit/bed/room number form; ensure the facility completes and returns to the TL</w:t>
            </w:r>
          </w:p>
        </w:tc>
      </w:tr>
      <w:tr w:rsidR="00ED612B" w:rsidRPr="00701C15" w14:paraId="3C4E44B5" w14:textId="77777777" w:rsidTr="00701C15">
        <w:tc>
          <w:tcPr>
            <w:tcW w:w="450" w:type="dxa"/>
          </w:tcPr>
          <w:p w14:paraId="5E3E6DC7" w14:textId="77777777" w:rsidR="00ED612B" w:rsidRPr="00701C15" w:rsidRDefault="00ED612B" w:rsidP="00170956">
            <w:pPr>
              <w:rPr>
                <w:sz w:val="24"/>
                <w:szCs w:val="24"/>
              </w:rPr>
            </w:pPr>
          </w:p>
        </w:tc>
        <w:tc>
          <w:tcPr>
            <w:tcW w:w="10440" w:type="dxa"/>
          </w:tcPr>
          <w:p w14:paraId="1C06649B" w14:textId="305EB181" w:rsidR="00ED612B" w:rsidRPr="00701C15" w:rsidRDefault="0083101B" w:rsidP="0083101B">
            <w:pPr>
              <w:pStyle w:val="ListParagraph"/>
              <w:numPr>
                <w:ilvl w:val="0"/>
                <w:numId w:val="4"/>
              </w:numPr>
              <w:rPr>
                <w:sz w:val="24"/>
                <w:szCs w:val="24"/>
              </w:rPr>
            </w:pPr>
            <w:r w:rsidRPr="00701C15">
              <w:rPr>
                <w:sz w:val="24"/>
                <w:szCs w:val="24"/>
              </w:rPr>
              <w:t>Do you have an IV therapy program?</w:t>
            </w:r>
          </w:p>
        </w:tc>
      </w:tr>
      <w:tr w:rsidR="00B023DC" w:rsidRPr="00701C15" w14:paraId="1787AD97" w14:textId="77777777" w:rsidTr="00701C15">
        <w:tc>
          <w:tcPr>
            <w:tcW w:w="450" w:type="dxa"/>
          </w:tcPr>
          <w:p w14:paraId="27DC21C1" w14:textId="77777777" w:rsidR="00B023DC" w:rsidRPr="00701C15" w:rsidRDefault="00B023DC" w:rsidP="00170956">
            <w:pPr>
              <w:rPr>
                <w:sz w:val="24"/>
                <w:szCs w:val="24"/>
              </w:rPr>
            </w:pPr>
          </w:p>
        </w:tc>
        <w:tc>
          <w:tcPr>
            <w:tcW w:w="10440" w:type="dxa"/>
          </w:tcPr>
          <w:p w14:paraId="4307A668" w14:textId="1F20EB64" w:rsidR="00B023DC" w:rsidRPr="00701C15" w:rsidRDefault="00B023DC" w:rsidP="0083101B">
            <w:pPr>
              <w:pStyle w:val="ListParagraph"/>
              <w:numPr>
                <w:ilvl w:val="0"/>
                <w:numId w:val="4"/>
              </w:numPr>
              <w:rPr>
                <w:sz w:val="24"/>
                <w:szCs w:val="24"/>
              </w:rPr>
            </w:pPr>
            <w:r w:rsidRPr="00701C15">
              <w:rPr>
                <w:sz w:val="24"/>
                <w:szCs w:val="24"/>
              </w:rPr>
              <w:t xml:space="preserve"> Do you provide Outpatient Physical Therapy (OPPT) (requires a license)?</w:t>
            </w:r>
          </w:p>
        </w:tc>
      </w:tr>
      <w:tr w:rsidR="00B023DC" w:rsidRPr="00701C15" w14:paraId="10E316F8" w14:textId="77777777" w:rsidTr="00701C15">
        <w:tc>
          <w:tcPr>
            <w:tcW w:w="450" w:type="dxa"/>
          </w:tcPr>
          <w:p w14:paraId="543A1C50" w14:textId="77777777" w:rsidR="00B023DC" w:rsidRPr="00701C15" w:rsidRDefault="00B023DC" w:rsidP="00170956">
            <w:pPr>
              <w:rPr>
                <w:sz w:val="24"/>
                <w:szCs w:val="24"/>
              </w:rPr>
            </w:pPr>
          </w:p>
        </w:tc>
        <w:tc>
          <w:tcPr>
            <w:tcW w:w="10440" w:type="dxa"/>
          </w:tcPr>
          <w:p w14:paraId="545D0DB1" w14:textId="0C1699D0" w:rsidR="00B023DC" w:rsidRPr="00701C15" w:rsidRDefault="00B023DC" w:rsidP="00B023DC">
            <w:pPr>
              <w:pStyle w:val="ListParagraph"/>
              <w:numPr>
                <w:ilvl w:val="0"/>
                <w:numId w:val="4"/>
              </w:numPr>
              <w:rPr>
                <w:sz w:val="24"/>
                <w:szCs w:val="24"/>
              </w:rPr>
            </w:pPr>
            <w:r w:rsidRPr="00701C15">
              <w:rPr>
                <w:sz w:val="24"/>
                <w:szCs w:val="24"/>
              </w:rPr>
              <w:t>Do you have a Nurse Aid Training program?</w:t>
            </w:r>
          </w:p>
        </w:tc>
      </w:tr>
      <w:tr w:rsidR="002C4756" w:rsidRPr="00701C15" w14:paraId="06F21185" w14:textId="77777777" w:rsidTr="00701C15">
        <w:tc>
          <w:tcPr>
            <w:tcW w:w="450" w:type="dxa"/>
          </w:tcPr>
          <w:p w14:paraId="5C5474EC" w14:textId="77777777" w:rsidR="002C4756" w:rsidRPr="00701C15" w:rsidRDefault="002C4756" w:rsidP="00170956">
            <w:pPr>
              <w:rPr>
                <w:sz w:val="24"/>
                <w:szCs w:val="24"/>
              </w:rPr>
            </w:pPr>
          </w:p>
        </w:tc>
        <w:tc>
          <w:tcPr>
            <w:tcW w:w="10440" w:type="dxa"/>
          </w:tcPr>
          <w:p w14:paraId="2F16561B" w14:textId="6F92DA84" w:rsidR="002C4756" w:rsidRPr="00701C15" w:rsidRDefault="002C4756" w:rsidP="00B023DC">
            <w:pPr>
              <w:pStyle w:val="ListParagraph"/>
              <w:numPr>
                <w:ilvl w:val="0"/>
                <w:numId w:val="4"/>
              </w:numPr>
              <w:rPr>
                <w:sz w:val="24"/>
                <w:szCs w:val="24"/>
              </w:rPr>
            </w:pPr>
            <w:r>
              <w:rPr>
                <w:sz w:val="24"/>
                <w:szCs w:val="24"/>
              </w:rPr>
              <w:t>Do you have a SUD Methadone Program?</w:t>
            </w:r>
          </w:p>
        </w:tc>
      </w:tr>
      <w:tr w:rsidR="007308F7" w:rsidRPr="00701C15" w14:paraId="413B3A11" w14:textId="77777777" w:rsidTr="00701C15">
        <w:tc>
          <w:tcPr>
            <w:tcW w:w="450" w:type="dxa"/>
          </w:tcPr>
          <w:p w14:paraId="70C7E007" w14:textId="77777777" w:rsidR="007308F7" w:rsidRPr="00701C15" w:rsidRDefault="007308F7" w:rsidP="00170956">
            <w:pPr>
              <w:rPr>
                <w:sz w:val="24"/>
                <w:szCs w:val="24"/>
              </w:rPr>
            </w:pPr>
          </w:p>
        </w:tc>
        <w:tc>
          <w:tcPr>
            <w:tcW w:w="10440" w:type="dxa"/>
          </w:tcPr>
          <w:p w14:paraId="3EEA6541" w14:textId="73DD8BD6" w:rsidR="007308F7" w:rsidRDefault="007308F7" w:rsidP="00B023DC">
            <w:pPr>
              <w:pStyle w:val="ListParagraph"/>
              <w:numPr>
                <w:ilvl w:val="0"/>
                <w:numId w:val="4"/>
              </w:numPr>
              <w:rPr>
                <w:sz w:val="24"/>
                <w:szCs w:val="24"/>
              </w:rPr>
            </w:pPr>
            <w:r>
              <w:rPr>
                <w:sz w:val="24"/>
                <w:szCs w:val="24"/>
              </w:rPr>
              <w:t>Provide the Glucose</w:t>
            </w:r>
            <w:r w:rsidR="00AB4B4C">
              <w:rPr>
                <w:sz w:val="24"/>
                <w:szCs w:val="24"/>
              </w:rPr>
              <w:t xml:space="preserve"> meter</w:t>
            </w:r>
            <w:r>
              <w:rPr>
                <w:sz w:val="24"/>
                <w:szCs w:val="24"/>
              </w:rPr>
              <w:t xml:space="preserve"> cleansing policy</w:t>
            </w:r>
          </w:p>
        </w:tc>
      </w:tr>
      <w:tr w:rsidR="00B023DC" w:rsidRPr="00701C15" w14:paraId="218917ED" w14:textId="77777777" w:rsidTr="00701C15">
        <w:tc>
          <w:tcPr>
            <w:tcW w:w="450" w:type="dxa"/>
          </w:tcPr>
          <w:p w14:paraId="4B9AC2DC" w14:textId="77777777" w:rsidR="00B023DC" w:rsidRPr="00701C15" w:rsidRDefault="00B023DC" w:rsidP="00170956">
            <w:pPr>
              <w:rPr>
                <w:sz w:val="24"/>
                <w:szCs w:val="24"/>
              </w:rPr>
            </w:pPr>
          </w:p>
        </w:tc>
        <w:tc>
          <w:tcPr>
            <w:tcW w:w="10440" w:type="dxa"/>
          </w:tcPr>
          <w:p w14:paraId="0B323E34" w14:textId="53E953DA" w:rsidR="00B023DC" w:rsidRPr="00701C15" w:rsidRDefault="00FD5F1C" w:rsidP="00B023DC">
            <w:pPr>
              <w:pStyle w:val="ListParagraph"/>
              <w:numPr>
                <w:ilvl w:val="0"/>
                <w:numId w:val="4"/>
              </w:numPr>
              <w:rPr>
                <w:sz w:val="24"/>
                <w:szCs w:val="24"/>
              </w:rPr>
            </w:pPr>
            <w:r w:rsidRPr="00701C15">
              <w:rPr>
                <w:sz w:val="24"/>
                <w:szCs w:val="24"/>
              </w:rPr>
              <w:t>At the conclusion of the survey an exit conference will be conducted.  The facility will have the opportunity to discuss and supply any additional information that may be pertinent to any findings that were identified.</w:t>
            </w:r>
          </w:p>
        </w:tc>
      </w:tr>
    </w:tbl>
    <w:p w14:paraId="5B28B468" w14:textId="5B86E5CF" w:rsidR="00793FE5" w:rsidRPr="00701C15" w:rsidRDefault="00AB4B4C" w:rsidP="00B37B94">
      <w:pPr>
        <w:rPr>
          <w:sz w:val="24"/>
          <w:szCs w:val="24"/>
        </w:rPr>
      </w:pPr>
      <w:r>
        <w:rPr>
          <w:sz w:val="24"/>
          <w:szCs w:val="24"/>
        </w:rPr>
        <w:t>2</w:t>
      </w:r>
      <w:r w:rsidR="002553C4">
        <w:rPr>
          <w:sz w:val="24"/>
          <w:szCs w:val="24"/>
        </w:rPr>
        <w:t>.22</w:t>
      </w:r>
      <w:r w:rsidR="00FE7620" w:rsidRPr="00701C15">
        <w:rPr>
          <w:sz w:val="24"/>
          <w:szCs w:val="24"/>
        </w:rPr>
        <w:t>.2</w:t>
      </w:r>
      <w:r w:rsidR="002553C4">
        <w:rPr>
          <w:sz w:val="24"/>
          <w:szCs w:val="24"/>
        </w:rPr>
        <w:t>4</w:t>
      </w:r>
    </w:p>
    <w:sectPr w:rsidR="00793FE5" w:rsidRPr="00701C15" w:rsidSect="00E71807">
      <w:footerReference w:type="default" r:id="rId7"/>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EF39" w14:textId="77777777" w:rsidR="00E71807" w:rsidRDefault="00E71807" w:rsidP="00A562A3">
      <w:pPr>
        <w:spacing w:after="0"/>
      </w:pPr>
      <w:r>
        <w:separator/>
      </w:r>
    </w:p>
  </w:endnote>
  <w:endnote w:type="continuationSeparator" w:id="0">
    <w:p w14:paraId="34AE0F17" w14:textId="77777777" w:rsidR="00E71807" w:rsidRDefault="00E71807" w:rsidP="00A56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156855"/>
      <w:docPartObj>
        <w:docPartGallery w:val="Page Numbers (Bottom of Page)"/>
        <w:docPartUnique/>
      </w:docPartObj>
    </w:sdtPr>
    <w:sdtEndPr>
      <w:rPr>
        <w:noProof/>
      </w:rPr>
    </w:sdtEndPr>
    <w:sdtContent>
      <w:p w14:paraId="1E322B50" w14:textId="27E89E35" w:rsidR="00A562A3" w:rsidRDefault="00A562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33B55E" w14:textId="77777777" w:rsidR="00A562A3" w:rsidRDefault="00A5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AA16" w14:textId="77777777" w:rsidR="00E71807" w:rsidRDefault="00E71807" w:rsidP="00A562A3">
      <w:pPr>
        <w:spacing w:after="0"/>
      </w:pPr>
      <w:r>
        <w:separator/>
      </w:r>
    </w:p>
  </w:footnote>
  <w:footnote w:type="continuationSeparator" w:id="0">
    <w:p w14:paraId="1C459EF3" w14:textId="77777777" w:rsidR="00E71807" w:rsidRDefault="00E71807" w:rsidP="00A562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5CD5"/>
    <w:multiLevelType w:val="hybridMultilevel"/>
    <w:tmpl w:val="41DC1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39DE"/>
    <w:multiLevelType w:val="hybridMultilevel"/>
    <w:tmpl w:val="33B8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A7802"/>
    <w:multiLevelType w:val="hybridMultilevel"/>
    <w:tmpl w:val="C428E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D5954"/>
    <w:multiLevelType w:val="hybridMultilevel"/>
    <w:tmpl w:val="76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313950">
    <w:abstractNumId w:val="1"/>
  </w:num>
  <w:num w:numId="2" w16cid:durableId="786236511">
    <w:abstractNumId w:val="2"/>
  </w:num>
  <w:num w:numId="3" w16cid:durableId="192349511">
    <w:abstractNumId w:val="0"/>
  </w:num>
  <w:num w:numId="4" w16cid:durableId="1673029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31"/>
    <w:rsid w:val="0007367D"/>
    <w:rsid w:val="000C02FD"/>
    <w:rsid w:val="000C39EA"/>
    <w:rsid w:val="00112E32"/>
    <w:rsid w:val="00121DD0"/>
    <w:rsid w:val="00170956"/>
    <w:rsid w:val="001A5663"/>
    <w:rsid w:val="001C455A"/>
    <w:rsid w:val="0023101E"/>
    <w:rsid w:val="00241EC8"/>
    <w:rsid w:val="002553C4"/>
    <w:rsid w:val="002C4756"/>
    <w:rsid w:val="00317A21"/>
    <w:rsid w:val="00330BEA"/>
    <w:rsid w:val="003435B7"/>
    <w:rsid w:val="00395214"/>
    <w:rsid w:val="003B3E97"/>
    <w:rsid w:val="003B471F"/>
    <w:rsid w:val="004C6AFE"/>
    <w:rsid w:val="00555E47"/>
    <w:rsid w:val="005767CE"/>
    <w:rsid w:val="005D783F"/>
    <w:rsid w:val="00621B4F"/>
    <w:rsid w:val="00640AF2"/>
    <w:rsid w:val="00662FFC"/>
    <w:rsid w:val="006B08DE"/>
    <w:rsid w:val="006B0C61"/>
    <w:rsid w:val="00701C15"/>
    <w:rsid w:val="007308F7"/>
    <w:rsid w:val="00771215"/>
    <w:rsid w:val="00793FE5"/>
    <w:rsid w:val="007B4D25"/>
    <w:rsid w:val="007B6031"/>
    <w:rsid w:val="007D15D3"/>
    <w:rsid w:val="007F16B9"/>
    <w:rsid w:val="0083101B"/>
    <w:rsid w:val="00835A61"/>
    <w:rsid w:val="008414AF"/>
    <w:rsid w:val="00875189"/>
    <w:rsid w:val="008A245A"/>
    <w:rsid w:val="008B7AEA"/>
    <w:rsid w:val="008D3C3E"/>
    <w:rsid w:val="00941970"/>
    <w:rsid w:val="009E7A79"/>
    <w:rsid w:val="009F7631"/>
    <w:rsid w:val="00A22767"/>
    <w:rsid w:val="00A473FE"/>
    <w:rsid w:val="00A562A3"/>
    <w:rsid w:val="00A61E14"/>
    <w:rsid w:val="00AB4B4C"/>
    <w:rsid w:val="00AD21AA"/>
    <w:rsid w:val="00B023DC"/>
    <w:rsid w:val="00B37B94"/>
    <w:rsid w:val="00B4423D"/>
    <w:rsid w:val="00B55ADA"/>
    <w:rsid w:val="00B869BC"/>
    <w:rsid w:val="00BF2B6D"/>
    <w:rsid w:val="00C1401D"/>
    <w:rsid w:val="00D30847"/>
    <w:rsid w:val="00D84E09"/>
    <w:rsid w:val="00D91809"/>
    <w:rsid w:val="00DC78E0"/>
    <w:rsid w:val="00DE75AD"/>
    <w:rsid w:val="00E145B7"/>
    <w:rsid w:val="00E17310"/>
    <w:rsid w:val="00E6113B"/>
    <w:rsid w:val="00E63777"/>
    <w:rsid w:val="00E71807"/>
    <w:rsid w:val="00E92514"/>
    <w:rsid w:val="00ED612B"/>
    <w:rsid w:val="00EF7963"/>
    <w:rsid w:val="00F0630C"/>
    <w:rsid w:val="00F16E13"/>
    <w:rsid w:val="00F62721"/>
    <w:rsid w:val="00F82B57"/>
    <w:rsid w:val="00F86ED1"/>
    <w:rsid w:val="00FA3DF3"/>
    <w:rsid w:val="00FB4800"/>
    <w:rsid w:val="00FD5F1C"/>
    <w:rsid w:val="00FE49A3"/>
    <w:rsid w:val="00FE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F69B"/>
  <w15:chartTrackingRefBased/>
  <w15:docId w15:val="{CED9362D-F1F5-4189-B9E3-315E06B5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A79"/>
    <w:pPr>
      <w:ind w:left="720"/>
      <w:contextualSpacing/>
    </w:pPr>
  </w:style>
  <w:style w:type="table" w:styleId="TableGrid">
    <w:name w:val="Table Grid"/>
    <w:basedOn w:val="TableNormal"/>
    <w:uiPriority w:val="39"/>
    <w:rsid w:val="006B0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62A3"/>
    <w:pPr>
      <w:tabs>
        <w:tab w:val="center" w:pos="4680"/>
        <w:tab w:val="right" w:pos="9360"/>
      </w:tabs>
      <w:spacing w:after="0"/>
    </w:pPr>
  </w:style>
  <w:style w:type="character" w:customStyle="1" w:styleId="HeaderChar">
    <w:name w:val="Header Char"/>
    <w:basedOn w:val="DefaultParagraphFont"/>
    <w:link w:val="Header"/>
    <w:uiPriority w:val="99"/>
    <w:rsid w:val="00A562A3"/>
  </w:style>
  <w:style w:type="paragraph" w:styleId="Footer">
    <w:name w:val="footer"/>
    <w:basedOn w:val="Normal"/>
    <w:link w:val="FooterChar"/>
    <w:uiPriority w:val="99"/>
    <w:unhideWhenUsed/>
    <w:rsid w:val="00A562A3"/>
    <w:pPr>
      <w:tabs>
        <w:tab w:val="center" w:pos="4680"/>
        <w:tab w:val="right" w:pos="9360"/>
      </w:tabs>
      <w:spacing w:after="0"/>
    </w:pPr>
  </w:style>
  <w:style w:type="character" w:customStyle="1" w:styleId="FooterChar">
    <w:name w:val="Footer Char"/>
    <w:basedOn w:val="DefaultParagraphFont"/>
    <w:link w:val="Footer"/>
    <w:uiPriority w:val="99"/>
    <w:rsid w:val="00A5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Connecticut DAS</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Trombley-Norton, Laura</dc:creator>
  <cp:keywords/>
  <dc:description/>
  <cp:lastModifiedBy>Trombley-Norton, Laura</cp:lastModifiedBy>
  <cp:revision>2</cp:revision>
  <cp:lastPrinted>2023-10-26T16:15:00Z</cp:lastPrinted>
  <dcterms:created xsi:type="dcterms:W3CDTF">2024-02-22T14:20:00Z</dcterms:created>
  <dcterms:modified xsi:type="dcterms:W3CDTF">2024-02-22T14:20:00Z</dcterms:modified>
</cp:coreProperties>
</file>